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פרוטוקול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ישיבת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וועדה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מקצועית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אנדורו</w:t>
      </w:r>
      <w:r w:rsidDel="00000000" w:rsidR="00000000" w:rsidRPr="00000000">
        <w:rPr>
          <w:u w:val="single"/>
          <w:rtl w:val="1"/>
        </w:rPr>
        <w:t xml:space="preserve"> 18.10.22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נוכחים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כהנוביץ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1)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ברקנבליט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ונשנות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הסברה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אזהרה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2)</w:t>
      </w:r>
      <w:r w:rsidDel="00000000" w:rsidR="00000000" w:rsidRPr="00000000">
        <w:rPr>
          <w:rtl w:val="1"/>
        </w:rPr>
        <w:t xml:space="preserve">פרסום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GP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ספיישל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טסט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משתתפי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הליגה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3)</w:t>
      </w:r>
      <w:r w:rsidDel="00000000" w:rsidR="00000000" w:rsidRPr="00000000">
        <w:rPr>
          <w:rtl w:val="1"/>
        </w:rPr>
        <w:t xml:space="preserve">אסף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וויסבקר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סבבים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לעונת</w:t>
      </w:r>
      <w:r w:rsidDel="00000000" w:rsidR="00000000" w:rsidRPr="00000000">
        <w:rPr>
          <w:rtl w:val="1"/>
        </w:rPr>
        <w:t xml:space="preserve"> 22/23: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1)</w:t>
      </w:r>
      <w:r w:rsidDel="00000000" w:rsidR="00000000" w:rsidRPr="00000000">
        <w:rPr>
          <w:rtl w:val="1"/>
        </w:rPr>
        <w:t xml:space="preserve">שאיפה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טסטים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TC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TC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2)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תחבורה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3)</w:t>
      </w:r>
      <w:r w:rsidDel="00000000" w:rsidR="00000000" w:rsidRPr="00000000">
        <w:rPr>
          <w:rtl w:val="1"/>
        </w:rPr>
        <w:t xml:space="preserve">פרסים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ממוטוליין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שוברי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זיכוי</w:t>
      </w:r>
      <w:r w:rsidDel="00000000" w:rsidR="00000000" w:rsidRPr="00000000">
        <w:rPr>
          <w:rtl w:val="1"/>
        </w:rPr>
        <w:t xml:space="preserve">. 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